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numPr>
          <w:ilvl w:val="0"/>
          <w:numId w:val="2"/>
        </w:numPr>
        <w:rPr/>
      </w:pPr>
      <w:r>
        <w:rPr/>
      </w:r>
    </w:p>
    <w:p>
      <w:pPr>
        <w:pStyle w:val="Normal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16"/>
        </w:rPr>
      </w:pPr>
      <w:r>
        <w:rPr>
          <w:rFonts w:cs="Arial" w:ascii="Arial" w:hAnsi="Arial"/>
          <w:sz w:val="24"/>
          <w:szCs w:val="16"/>
        </w:rPr>
      </w:r>
    </w:p>
    <w:p>
      <w:pPr>
        <w:pStyle w:val="Normal"/>
        <w:spacing w:lineRule="auto" w:line="36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Montevideo, ___ de __________________ de  20_____</w:t>
      </w:r>
    </w:p>
    <w:p>
      <w:pPr>
        <w:pStyle w:val="Normal"/>
        <w:spacing w:lineRule="auto" w:line="36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At. COMPRODE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  <w:szCs w:val="24"/>
        </w:rPr>
        <w:t xml:space="preserve">Por la presente, dejamos constancia que la empresa___________________________   RUT No. ____________________________   realizó el día </w:t>
        <w:softHyphen/>
        <w:t xml:space="preserve">  __/__/____,  un depósito  por  $/U$S _______________ (pesos uruguayos</w:t>
        <w:softHyphen/>
        <w:t>/dólares _____________________), en la cuenta corriente/caja de ahorro de  (</w:t>
      </w:r>
      <w:r>
        <w:rPr>
          <w:rFonts w:cs="Arial" w:ascii="Arial" w:hAnsi="Arial"/>
          <w:sz w:val="24"/>
          <w:szCs w:val="24"/>
          <w:u w:val="single"/>
        </w:rPr>
        <w:t>entidad deportiva</w:t>
      </w:r>
      <w:r>
        <w:rPr>
          <w:rFonts w:cs="Arial" w:ascii="Arial" w:hAnsi="Arial"/>
          <w:sz w:val="24"/>
          <w:szCs w:val="24"/>
        </w:rPr>
        <w:t>) No. _________________ del _________________(nombre de Banco e</w:t>
      </w:r>
      <w:r>
        <w:rPr>
          <w:rFonts w:cs="Arial" w:ascii="Arial" w:hAnsi="Arial"/>
          <w:sz w:val="24"/>
          <w:szCs w:val="24"/>
        </w:rPr>
        <w:t>n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</w:t>
      </w:r>
      <w:r>
        <w:rPr>
          <w:rFonts w:cs="Arial" w:ascii="Arial" w:hAnsi="Arial"/>
          <w:sz w:val="24"/>
          <w:szCs w:val="24"/>
        </w:rPr>
        <w:t>laza regulado por la Ley 15.322), Sucursal ____________________________________, en cumplimiento del compromiso asumido con el proyecto de nuestra institución “________________________________________________”, promovido en el marco de la Ley No. 18.833 de Fomento del Deporte, según Resolución del Poder Ejecutivo ______________________.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Sin otro particular, saluda muy atte. 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</w:t>
      </w:r>
      <w:r>
        <w:rPr>
          <w:rFonts w:cs="Arial" w:ascii="Arial" w:hAnsi="Arial"/>
          <w:sz w:val="24"/>
          <w:szCs w:val="24"/>
        </w:rPr>
        <w:t>________________________                      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Secretario ó Tesorero                                         Presidente 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991" w:header="2145" w:top="2990" w:footer="1418" w:bottom="1932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do"/>
      <w:spacing w:before="240" w:after="120"/>
      <w:jc w:val="center"/>
      <w:rPr/>
    </w:pPr>
    <w:r>
      <w:rPr/>
      <w:t xml:space="preserve">HOJA MEMBRETADA DE LA ENTIDAD DEPORTIVA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Fuentedeprrafopredeter">
    <w:name w:val="Fuente de párrafo predeter."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Encabezado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</w:rPr>
  </w:style>
  <w:style w:type="paragraph" w:styleId="Cabecera">
    <w:name w:val="Header"/>
    <w:basedOn w:val="Normal"/>
    <w:pPr>
      <w:suppressLineNumbers/>
      <w:tabs>
        <w:tab w:val="center" w:pos="4607" w:leader="none"/>
        <w:tab w:val="right" w:pos="9214" w:leader="none"/>
      </w:tabs>
    </w:pPr>
    <w:rPr/>
  </w:style>
  <w:style w:type="paragraph" w:styleId="Piedepgina">
    <w:name w:val="Footer"/>
    <w:basedOn w:val="Normal"/>
    <w:pPr>
      <w:suppressLineNumbers/>
      <w:tabs>
        <w:tab w:val="center" w:pos="4607" w:leader="none"/>
        <w:tab w:val="right" w:pos="9214" w:leader="none"/>
      </w:tabs>
    </w:pPr>
    <w:rPr/>
  </w:style>
  <w:style w:type="paragraph" w:styleId="TableofFigures">
    <w:name w:val="Table of Figures"/>
    <w:basedOn w:val="Etiqueta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LibreOffice/5.3.0.3$Windows_X86_64 LibreOffice_project/7074905676c47b82bbcfbea1aeefc84afe1c50e1</Application>
  <Pages>1</Pages>
  <Words>105</Words>
  <Characters>812</Characters>
  <CharactersWithSpaces>1026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2014-07-03T15:05:00Z</dcterms:created>
  <dc:creator>Dirección Nal. de Industrias</dc:creator>
  <dc:description/>
  <dc:language>es-ES</dc:language>
  <cp:lastModifiedBy/>
  <cp:lastPrinted>2017-06-08T13:40:00Z</cp:lastPrinted>
  <dcterms:modified xsi:type="dcterms:W3CDTF">2021-03-03T13:21:03Z</dcterms:modified>
  <cp:revision>10</cp:revision>
  <dc:subject/>
  <dc:title>DIVISION APLICACION DE</dc:title>
</cp:coreProperties>
</file>